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90" w:rsidRDefault="000A4108">
      <w:pPr>
        <w:pStyle w:val="Titolo2"/>
      </w:pPr>
      <w:bookmarkStart w:id="0" w:name="_GoBack"/>
      <w:bookmarkEnd w:id="0"/>
      <w:r>
        <w:rPr>
          <w:rStyle w:val="Enfasigrassetto"/>
          <w:rFonts w:ascii="georgia;times;Times New Roman;s" w:hAnsi="georgia;times;Times New Roman;s"/>
          <w:b/>
          <w:bCs/>
          <w:color w:val="212529"/>
        </w:rPr>
        <w:t>Novità nel CCNI 2025/28 per le graduatorie interne di istituto</w:t>
      </w:r>
    </w:p>
    <w:p w:rsidR="00474E90" w:rsidRDefault="000A4108">
      <w:pPr>
        <w:pStyle w:val="Titolo3"/>
      </w:pPr>
      <w:r>
        <w:rPr>
          <w:rStyle w:val="Enfasigrassetto"/>
          <w:rFonts w:ascii="georgia;times;Times New Roman;s" w:hAnsi="georgia;times;Times New Roman;s"/>
          <w:b/>
          <w:bCs/>
          <w:color w:val="212529"/>
        </w:rPr>
        <w:t>Punteggio per i figli</w:t>
      </w:r>
    </w:p>
    <w:p w:rsidR="00474E90" w:rsidRDefault="000A4108">
      <w:pPr>
        <w:pStyle w:val="Corpotesto"/>
      </w:pPr>
      <w:r>
        <w:rPr>
          <w:rFonts w:ascii="georgia;times;Times New Roman;s" w:hAnsi="georgia;times;Times New Roman;s"/>
          <w:color w:val="212529"/>
          <w:sz w:val="26"/>
        </w:rPr>
        <w:t>Nel nuovo Contratto Collettivo Nazionale Integrativo (CCNI) 2025/28, il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punteggio</w:t>
      </w:r>
      <w:r>
        <w:rPr>
          <w:rFonts w:ascii="georgia;times;Times New Roman;s" w:hAnsi="georgia;times;Times New Roman;s"/>
          <w:color w:val="212529"/>
          <w:sz w:val="26"/>
        </w:rPr>
        <w:t> attribuito per i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figli</w:t>
      </w:r>
      <w:r>
        <w:rPr>
          <w:rFonts w:ascii="georgia;times;Times New Roman;s" w:hAnsi="georgia;times;Times New Roman;s"/>
          <w:color w:val="212529"/>
          <w:sz w:val="26"/>
        </w:rPr>
        <w:t> è stato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modificato</w:t>
      </w:r>
      <w:r>
        <w:rPr>
          <w:rFonts w:ascii="georgia;times;Times New Roman;s" w:hAnsi="georgia;times;Times New Roman;s"/>
          <w:color w:val="212529"/>
          <w:sz w:val="26"/>
        </w:rPr>
        <w:t> come segue:</w:t>
      </w:r>
    </w:p>
    <w:p w:rsidR="00474E90" w:rsidRDefault="000A4108">
      <w:pPr>
        <w:pStyle w:val="Corpotesto"/>
        <w:numPr>
          <w:ilvl w:val="0"/>
          <w:numId w:val="1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5 punti</w:t>
      </w:r>
      <w:r>
        <w:rPr>
          <w:rFonts w:ascii="georgia;times;Times New Roman;s" w:hAnsi="georgia;times;Times New Roman;s"/>
          <w:color w:val="212529"/>
          <w:sz w:val="26"/>
        </w:rPr>
        <w:t> per ogni figlio di età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inferiore a sei anni</w:t>
      </w:r>
      <w:r>
        <w:rPr>
          <w:rFonts w:ascii="georgia;times;Times New Roman;s" w:hAnsi="georgia;times;Times New Roman;s"/>
          <w:color w:val="212529"/>
          <w:sz w:val="26"/>
        </w:rPr>
        <w:t> (in precedenza erano 4 punti);</w:t>
      </w:r>
    </w:p>
    <w:p w:rsidR="00474E90" w:rsidRDefault="000A4108">
      <w:pPr>
        <w:pStyle w:val="Corpotesto"/>
        <w:numPr>
          <w:ilvl w:val="0"/>
          <w:numId w:val="1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4 punti</w:t>
      </w:r>
      <w:r>
        <w:rPr>
          <w:rFonts w:ascii="georgia;times;Times New Roman;s" w:hAnsi="georgia;times;Times New Roman;s"/>
          <w:color w:val="212529"/>
          <w:sz w:val="26"/>
        </w:rPr>
        <w:t> per ogni figlio di età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superiore a sei anni e inferiore a 18</w:t>
      </w:r>
      <w:r>
        <w:rPr>
          <w:rFonts w:ascii="georgia;times;Times New Roman;s" w:hAnsi="georgia;times;Times New Roman;s"/>
          <w:color w:val="212529"/>
          <w:sz w:val="26"/>
        </w:rPr>
        <w:t>, oppure per ogni figlio maggiorenne totalmente o permanentemente inabile al lavoro (in precedenza erano 3 punti).</w:t>
      </w:r>
    </w:p>
    <w:p w:rsidR="00474E90" w:rsidRDefault="000A4108">
      <w:pPr>
        <w:pStyle w:val="Corpotesto"/>
      </w:pPr>
      <w:r>
        <w:rPr>
          <w:rFonts w:ascii="georgia;times;Times New Roman;s" w:hAnsi="georgia;times;Times New Roman;s"/>
          <w:color w:val="212529"/>
          <w:sz w:val="26"/>
        </w:rPr>
        <w:t>Questo punteggio è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ri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conosciuto</w:t>
      </w:r>
      <w:r>
        <w:rPr>
          <w:rFonts w:ascii="georgia;times;Times New Roman;s" w:hAnsi="georgia;times;Times New Roman;s"/>
          <w:color w:val="212529"/>
          <w:sz w:val="26"/>
        </w:rPr>
        <w:t> anche per i figli che compiono 6 o 18 anni nel periodo compreso tra il 1° gennaio e il 31 dicembre dell’anno considerato.</w:t>
      </w:r>
    </w:p>
    <w:p w:rsidR="00474E90" w:rsidRDefault="000A4108">
      <w:pPr>
        <w:pStyle w:val="Titolo3"/>
      </w:pPr>
      <w:r>
        <w:rPr>
          <w:rStyle w:val="Enfasigrassetto"/>
          <w:rFonts w:ascii="georgia;times;Times New Roman;s" w:hAnsi="georgia;times;Times New Roman;s"/>
          <w:b/>
          <w:bCs/>
          <w:color w:val="212529"/>
        </w:rPr>
        <w:t>Punteggio di continuità</w:t>
      </w:r>
    </w:p>
    <w:p w:rsidR="00474E90" w:rsidRDefault="000A4108">
      <w:pPr>
        <w:pStyle w:val="Corpotesto"/>
      </w:pPr>
      <w:r>
        <w:rPr>
          <w:rFonts w:ascii="georgia;times;Times New Roman;s" w:hAnsi="georgia;times;Times New Roman;s"/>
          <w:color w:val="212529"/>
          <w:sz w:val="26"/>
        </w:rPr>
        <w:t>Per ogni anno di servizio di ruolo prestato nella scuola di attuale titolarità, il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CCNI 2025/28</w:t>
      </w:r>
      <w:r>
        <w:rPr>
          <w:rFonts w:ascii="georgia;times;Times New Roman;s" w:hAnsi="georgia;times;Times New Roman;s"/>
          <w:color w:val="212529"/>
          <w:sz w:val="26"/>
        </w:rPr>
        <w:t> pre</w:t>
      </w:r>
      <w:r>
        <w:rPr>
          <w:rFonts w:ascii="georgia;times;Times New Roman;s" w:hAnsi="georgia;times;Times New Roman;s"/>
          <w:color w:val="212529"/>
          <w:sz w:val="26"/>
        </w:rPr>
        <w:t>vede l’assegnazione di:</w:t>
      </w:r>
    </w:p>
    <w:p w:rsidR="00474E90" w:rsidRDefault="000A4108">
      <w:pPr>
        <w:pStyle w:val="Corpotesto"/>
        <w:numPr>
          <w:ilvl w:val="0"/>
          <w:numId w:val="2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4 punti</w:t>
      </w:r>
      <w:r>
        <w:rPr>
          <w:rFonts w:ascii="georgia;times;Times New Roman;s" w:hAnsi="georgia;times;Times New Roman;s"/>
          <w:color w:val="212529"/>
          <w:sz w:val="26"/>
        </w:rPr>
        <w:t> per ciascuno dei primi tre anni di servizio;</w:t>
      </w:r>
    </w:p>
    <w:p w:rsidR="00474E90" w:rsidRDefault="000A4108">
      <w:pPr>
        <w:pStyle w:val="Corpotesto"/>
        <w:numPr>
          <w:ilvl w:val="0"/>
          <w:numId w:val="2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5 punti</w:t>
      </w:r>
      <w:r>
        <w:rPr>
          <w:rFonts w:ascii="georgia;times;Times New Roman;s" w:hAnsi="georgia;times;Times New Roman;s"/>
          <w:color w:val="212529"/>
          <w:sz w:val="26"/>
        </w:rPr>
        <w:t> per il quarto e quinto anno;</w:t>
      </w:r>
    </w:p>
    <w:p w:rsidR="00474E90" w:rsidRDefault="000A4108">
      <w:pPr>
        <w:pStyle w:val="Corpotesto"/>
        <w:numPr>
          <w:ilvl w:val="0"/>
          <w:numId w:val="2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6 punti</w:t>
      </w:r>
      <w:r>
        <w:rPr>
          <w:rFonts w:ascii="georgia;times;Times New Roman;s" w:hAnsi="georgia;times;Times New Roman;s"/>
          <w:color w:val="212529"/>
          <w:sz w:val="26"/>
        </w:rPr>
        <w:t> per ogni anno successivo al quinto.</w:t>
      </w:r>
    </w:p>
    <w:p w:rsidR="00474E90" w:rsidRDefault="00474E90">
      <w:pPr>
        <w:sectPr w:rsidR="00474E90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74E90" w:rsidRDefault="000A4108">
      <w:pPr>
        <w:pStyle w:val="Corpotesto"/>
      </w:pPr>
      <w:r>
        <w:rPr>
          <w:rFonts w:ascii="georgia;times;Times New Roman;s" w:hAnsi="georgia;times;Times New Roman;s"/>
          <w:color w:val="212529"/>
          <w:sz w:val="26"/>
        </w:rPr>
        <w:lastRenderedPageBreak/>
        <w:t>Inoltre, è previsto un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punteggio aggiuntivo</w:t>
      </w:r>
      <w:r>
        <w:rPr>
          <w:rFonts w:ascii="georgia;times;Times New Roman;s" w:hAnsi="georgia;times;Times New Roman;s"/>
          <w:color w:val="212529"/>
          <w:sz w:val="26"/>
        </w:rPr>
        <w:t> di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1 punto</w:t>
      </w:r>
      <w:r>
        <w:rPr>
          <w:rFonts w:ascii="georgia;times;Times New Roman;s" w:hAnsi="georgia;times;Times New Roman;s"/>
          <w:color w:val="212529"/>
          <w:sz w:val="26"/>
        </w:rPr>
        <w:t> per ogni anno di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 xml:space="preserve">continuità 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>di servizio nel comune</w:t>
      </w:r>
      <w:r>
        <w:rPr>
          <w:rFonts w:ascii="georgia;times;Times New Roman;s" w:hAnsi="georgia;times;Times New Roman;s"/>
          <w:color w:val="212529"/>
          <w:sz w:val="26"/>
        </w:rPr>
        <w:t xml:space="preserve"> di titolarità. Precisiamo che non è possibile per lo stesso </w:t>
      </w:r>
      <w:proofErr w:type="spellStart"/>
      <w:r>
        <w:rPr>
          <w:rFonts w:ascii="georgia;times;Times New Roman;s" w:hAnsi="georgia;times;Times New Roman;s"/>
          <w:color w:val="212529"/>
          <w:sz w:val="26"/>
        </w:rPr>
        <w:t>a.s.</w:t>
      </w:r>
      <w:proofErr w:type="spellEnd"/>
      <w:r>
        <w:rPr>
          <w:rFonts w:ascii="georgia;times;Times New Roman;s" w:hAnsi="georgia;times;Times New Roman;s"/>
          <w:color w:val="212529"/>
          <w:sz w:val="26"/>
        </w:rPr>
        <w:t xml:space="preserve"> aver valutata la continuità di servizio nella scuola e nel comune, dunque: o l’una o l’altra.</w:t>
      </w:r>
    </w:p>
    <w:p w:rsidR="00474E90" w:rsidRDefault="00474E90">
      <w:pPr>
        <w:sectPr w:rsidR="00474E90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74E90" w:rsidRDefault="000A4108">
      <w:pPr>
        <w:pStyle w:val="Titolo3"/>
      </w:pPr>
      <w:r>
        <w:rPr>
          <w:rStyle w:val="Enfasigrassetto"/>
          <w:rFonts w:ascii="georgia;times;Times New Roman;s" w:hAnsi="georgia;times;Times New Roman;s"/>
          <w:b/>
          <w:bCs/>
          <w:color w:val="212529"/>
        </w:rPr>
        <w:lastRenderedPageBreak/>
        <w:t xml:space="preserve">Valutazione del servizio </w:t>
      </w:r>
      <w:proofErr w:type="spellStart"/>
      <w:r>
        <w:rPr>
          <w:rStyle w:val="Enfasigrassetto"/>
          <w:rFonts w:ascii="georgia;times;Times New Roman;s" w:hAnsi="georgia;times;Times New Roman;s"/>
          <w:b/>
          <w:bCs/>
          <w:color w:val="212529"/>
        </w:rPr>
        <w:t>pre</w:t>
      </w:r>
      <w:proofErr w:type="spellEnd"/>
      <w:r>
        <w:rPr>
          <w:rStyle w:val="Enfasigrassetto"/>
          <w:rFonts w:ascii="georgia;times;Times New Roman;s" w:hAnsi="georgia;times;Times New Roman;s"/>
          <w:b/>
          <w:bCs/>
          <w:color w:val="212529"/>
        </w:rPr>
        <w:t>-ruolo</w:t>
      </w:r>
    </w:p>
    <w:p w:rsidR="00474E90" w:rsidRDefault="000A4108">
      <w:pPr>
        <w:pStyle w:val="Corpotesto"/>
      </w:pPr>
      <w:r>
        <w:rPr>
          <w:rFonts w:ascii="georgia;times;Times New Roman;s" w:hAnsi="georgia;times;Times New Roman;s"/>
          <w:color w:val="212529"/>
          <w:sz w:val="26"/>
        </w:rPr>
        <w:t>Il </w:t>
      </w:r>
      <w:r>
        <w:rPr>
          <w:rStyle w:val="Enfasigrassetto"/>
          <w:rFonts w:ascii="georgia;times;Times New Roman;s" w:hAnsi="georgia;times;Times New Roman;s"/>
          <w:color w:val="212529"/>
          <w:sz w:val="26"/>
        </w:rPr>
        <w:t xml:space="preserve">servizio </w:t>
      </w:r>
      <w:proofErr w:type="spellStart"/>
      <w:r>
        <w:rPr>
          <w:rStyle w:val="Enfasigrassetto"/>
          <w:rFonts w:ascii="georgia;times;Times New Roman;s" w:hAnsi="georgia;times;Times New Roman;s"/>
          <w:color w:val="212529"/>
          <w:sz w:val="26"/>
        </w:rPr>
        <w:t>pre</w:t>
      </w:r>
      <w:proofErr w:type="spellEnd"/>
      <w:r>
        <w:rPr>
          <w:rStyle w:val="Enfasigrassetto"/>
          <w:rFonts w:ascii="georgia;times;Times New Roman;s" w:hAnsi="georgia;times;Times New Roman;s"/>
          <w:color w:val="212529"/>
          <w:sz w:val="26"/>
        </w:rPr>
        <w:t>-ruolo</w:t>
      </w:r>
      <w:r>
        <w:rPr>
          <w:rFonts w:ascii="georgia;times;Times New Roman;s" w:hAnsi="georgia;times;Times New Roman;s"/>
          <w:color w:val="212529"/>
          <w:sz w:val="26"/>
        </w:rPr>
        <w:t xml:space="preserve"> è </w:t>
      </w:r>
      <w:r>
        <w:rPr>
          <w:rFonts w:ascii="georgia;times;Times New Roman;s" w:hAnsi="georgia;times;Times New Roman;s"/>
          <w:color w:val="212529"/>
          <w:sz w:val="26"/>
        </w:rPr>
        <w:t>valutato nelle graduatorie interne secondo il seguente schema:</w:t>
      </w:r>
    </w:p>
    <w:p w:rsidR="00474E90" w:rsidRDefault="000A4108">
      <w:pPr>
        <w:pStyle w:val="Corpotesto"/>
        <w:numPr>
          <w:ilvl w:val="0"/>
          <w:numId w:val="3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4 punti</w:t>
      </w:r>
      <w:r>
        <w:rPr>
          <w:rFonts w:ascii="georgia;times;Times New Roman;s" w:hAnsi="georgia;times;Times New Roman;s"/>
          <w:color w:val="212529"/>
          <w:sz w:val="26"/>
        </w:rPr>
        <w:t> per ciascun anno di servizio nell’anno scolastico 2025/26;</w:t>
      </w:r>
    </w:p>
    <w:p w:rsidR="00474E90" w:rsidRDefault="000A4108">
      <w:pPr>
        <w:pStyle w:val="Corpotesto"/>
        <w:numPr>
          <w:ilvl w:val="0"/>
          <w:numId w:val="3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5 punti</w:t>
      </w:r>
      <w:r>
        <w:rPr>
          <w:rFonts w:ascii="georgia;times;Times New Roman;s" w:hAnsi="georgia;times;Times New Roman;s"/>
          <w:color w:val="212529"/>
          <w:sz w:val="26"/>
        </w:rPr>
        <w:t> per ciascun anno di servizio nell’anno scolastico 2026/27;</w:t>
      </w:r>
    </w:p>
    <w:p w:rsidR="00474E90" w:rsidRDefault="000A4108">
      <w:pPr>
        <w:pStyle w:val="Corpotesto"/>
        <w:numPr>
          <w:ilvl w:val="0"/>
          <w:numId w:val="3"/>
        </w:numPr>
        <w:tabs>
          <w:tab w:val="left" w:pos="0"/>
        </w:tabs>
        <w:spacing w:after="0"/>
      </w:pPr>
      <w:r>
        <w:rPr>
          <w:rStyle w:val="Enfasigrassetto"/>
          <w:rFonts w:ascii="georgia;times;Times New Roman;s" w:hAnsi="georgia;times;Times New Roman;s"/>
          <w:color w:val="212529"/>
          <w:sz w:val="26"/>
        </w:rPr>
        <w:t>6 punti</w:t>
      </w:r>
      <w:r>
        <w:rPr>
          <w:rFonts w:ascii="georgia;times;Times New Roman;s" w:hAnsi="georgia;times;Times New Roman;s"/>
          <w:color w:val="212529"/>
          <w:sz w:val="26"/>
        </w:rPr>
        <w:t> per ciascun anno di servizio nell’anno scolastico 2</w:t>
      </w:r>
      <w:r>
        <w:rPr>
          <w:rFonts w:ascii="georgia;times;Times New Roman;s" w:hAnsi="georgia;times;Times New Roman;s"/>
          <w:color w:val="212529"/>
          <w:sz w:val="26"/>
        </w:rPr>
        <w:t>027/28.</w:t>
      </w:r>
    </w:p>
    <w:p w:rsidR="00474E90" w:rsidRDefault="000A4108">
      <w:pPr>
        <w:pStyle w:val="Corpotesto"/>
        <w:rPr>
          <w:rFonts w:ascii="georgia;times;Times New Roman;s" w:hAnsi="georgia;times;Times New Roman;s"/>
          <w:color w:val="212529"/>
          <w:sz w:val="26"/>
        </w:rPr>
      </w:pPr>
      <w:r>
        <w:rPr>
          <w:rFonts w:ascii="georgia;times;Times New Roman;s" w:hAnsi="georgia;times;Times New Roman;s"/>
          <w:color w:val="212529"/>
          <w:sz w:val="26"/>
        </w:rPr>
        <w:t>Questa valutazione si applica se il servizio è stato prestato nel ruolo di attuale titolarità.</w:t>
      </w:r>
    </w:p>
    <w:p w:rsidR="00474E90" w:rsidRDefault="00474E90"/>
    <w:sectPr w:rsidR="00474E90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;times;Times New Roman;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7AF6"/>
    <w:multiLevelType w:val="multilevel"/>
    <w:tmpl w:val="28CC5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F1476A"/>
    <w:multiLevelType w:val="multilevel"/>
    <w:tmpl w:val="C14408B2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720170E5"/>
    <w:multiLevelType w:val="multilevel"/>
    <w:tmpl w:val="C4EE5B86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763B73F1"/>
    <w:multiLevelType w:val="multilevel"/>
    <w:tmpl w:val="7FAEAE8C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90"/>
    <w:rsid w:val="000A4108"/>
    <w:rsid w:val="0047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AF38-F88F-4023-B3B8-FEA4E864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dc:description/>
  <cp:lastModifiedBy>Presidenza</cp:lastModifiedBy>
  <cp:revision>2</cp:revision>
  <dcterms:created xsi:type="dcterms:W3CDTF">2026-04-14T08:08:00Z</dcterms:created>
  <dcterms:modified xsi:type="dcterms:W3CDTF">2026-04-14T08:08:00Z</dcterms:modified>
  <dc:language>it-IT</dc:language>
</cp:coreProperties>
</file>